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200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附件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宋体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20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五金行业机器人项目需求发布清单</w:t>
      </w:r>
    </w:p>
    <w:p>
      <w:pPr>
        <w:widowControl/>
        <w:spacing w:line="360" w:lineRule="auto"/>
        <w:ind w:firstLine="20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发布日期：2023-6-27</w:t>
      </w:r>
    </w:p>
    <w:p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2"/>
        <w:tblW w:w="5383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708"/>
        <w:gridCol w:w="3650"/>
        <w:gridCol w:w="1163"/>
        <w:gridCol w:w="1310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198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项目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类型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作业对象分类</w:t>
            </w: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作业对象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0111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螺丝批批头套管机器人工作站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螺丝批批头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2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0115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螺丝批批头压钢珠机器人工作站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螺丝批批头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3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0104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螺丝批批头智能检测工作站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螺丝批批头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4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0118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螺丝批批头寿命测试工作站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螺丝批批头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5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0110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螺丝批批头套装插装机器人工作站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螺丝批批头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6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0116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螺丝批批头套装检测机器人工作站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螺丝批批头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7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0119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机加工设备自动化集中供料系统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螺丝批批头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智慧车间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8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0016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万向接头装配机器人工作站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套筒工具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9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0114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异型手动工具压钢珠机器人工作站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套筒工具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10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0029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套筒打标机器人工作站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套筒工具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工作站-打标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11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0120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压钢珠产品智慧车间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套筒工具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智慧车间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12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0121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组套工具包装智慧车间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套筒工具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智慧车间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13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0005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棘轮扳手装配机器人工作站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棘轮扳手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14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0109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棘轮D头自动组装机器人工作站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棘轮扳手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15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0117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手动工具打磨机器人工作站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手动工具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钳子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工作站-打磨抛光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16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0061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喷枪打标机器人工作站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气动工具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喷枪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工作站-打标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17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0056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喷枪装配机器人工作站（预装配）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气动工具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喷枪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18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0060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彩盒折盒机器人工作站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气动工具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喷枪纸箱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19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0057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吹尘枪装配机器人工作站（预装配）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气动工具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吹气枪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20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0063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扳机销卡簧装配机器人工作站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气动工具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吹气枪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21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0066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气枪机器人装配线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气动工具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吹气枪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生产线-装配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22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0064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枪体抛光机器人工作站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气动工具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吹气枪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工作站-磨修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23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0062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气动马达装配机器人工作站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气动工具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气动马达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24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0112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阀体机械加工上下料机器人工作站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气动工具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气动阀体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工作站-上下料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25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0068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锂电钉枪机器人装配线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电动工具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锂电钉枪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生产线-装配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26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0072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枪夹金加工机器人生产线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电动工具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锂电钉枪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生产线-金加工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27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0073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枪嘴金加工机器人生产线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电动工具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锂电钉枪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生产线-金加工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28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0074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枪体金加工机器人生产线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电动工具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锂电钉枪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生产线-金加工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29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0088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内迫膨胀螺栓机器人包装线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紧固件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膨胀螺栓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生产线-包装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30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0094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内迫膨胀螺栓检测机器人工作站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紧固件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膨胀螺栓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31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0100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车修螺栓机器人包装线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紧固件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膨胀螺栓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生产线-包装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32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0103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拉帽智能光选工作站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紧固件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铆钉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33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0089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五金汽配检测机器人工作站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汽配五金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汽配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34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0106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合页轴承智能上挂工作站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门窗五金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合页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工作站-电镀上挂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35</w:t>
            </w:r>
          </w:p>
        </w:tc>
        <w:tc>
          <w:tcPr>
            <w:tcW w:w="38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0107</w:t>
            </w:r>
          </w:p>
        </w:tc>
        <w:tc>
          <w:tcPr>
            <w:tcW w:w="1989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合页轴承智能下挂工作站</w:t>
            </w:r>
          </w:p>
        </w:tc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门窗五金</w:t>
            </w:r>
          </w:p>
        </w:tc>
        <w:tc>
          <w:tcPr>
            <w:tcW w:w="71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合页</w:t>
            </w:r>
          </w:p>
        </w:tc>
        <w:tc>
          <w:tcPr>
            <w:tcW w:w="103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</w:rPr>
              <w:t>工作站-电镀下挂</w:t>
            </w:r>
          </w:p>
        </w:tc>
      </w:tr>
    </w:tbl>
    <w:p>
      <w:pPr>
        <w:spacing w:line="360" w:lineRule="auto"/>
        <w:jc w:val="center"/>
        <w:rPr>
          <w:rFonts w:ascii="仿宋" w:hAnsi="仿宋" w:eastAsia="仿宋" w:cs="宋体"/>
          <w:kern w:val="0"/>
        </w:rPr>
      </w:pPr>
    </w:p>
    <w:p>
      <w:pPr>
        <w:spacing w:line="360" w:lineRule="auto"/>
        <w:jc w:val="center"/>
        <w:rPr>
          <w:rFonts w:ascii="仿宋" w:hAnsi="仿宋" w:eastAsia="仿宋" w:cs="宋体"/>
          <w:kern w:val="0"/>
        </w:rPr>
      </w:pPr>
      <w:r>
        <w:rPr>
          <w:rFonts w:hint="eastAsia" w:ascii="仿宋" w:hAnsi="仿宋" w:eastAsia="仿宋" w:cs="宋体"/>
          <w:kern w:val="0"/>
        </w:rPr>
        <w:t>技术联系人：柏建辉 13916686080</w:t>
      </w:r>
    </w:p>
    <w:p>
      <w:pPr>
        <w:spacing w:line="360" w:lineRule="auto"/>
        <w:ind w:firstLine="1260" w:firstLineChars="600"/>
        <w:jc w:val="center"/>
        <w:rPr>
          <w:rFonts w:ascii="仿宋" w:hAnsi="仿宋" w:eastAsia="仿宋" w:cs="宋体"/>
          <w:kern w:val="0"/>
        </w:rPr>
      </w:pPr>
      <w:r>
        <w:rPr>
          <w:rFonts w:hint="eastAsia" w:ascii="仿宋" w:hAnsi="仿宋" w:eastAsia="仿宋" w:cs="宋体"/>
          <w:kern w:val="0"/>
        </w:rPr>
        <w:t>黄广星 15618879266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78676554"/>
    <w:rsid w:val="26A1712A"/>
    <w:rsid w:val="7224676A"/>
    <w:rsid w:val="7867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pPr>
      <w:widowControl/>
      <w:spacing w:line="360" w:lineRule="auto"/>
      <w:ind w:firstLine="420" w:firstLineChars="200"/>
      <w:jc w:val="center"/>
    </w:pPr>
    <w:rPr>
      <w:rFonts w:hint="eastAsia"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2023-06-29T09:25:00Z</dcterms:created>
  <dc:creator>弗雷</dc:creator>
  <cp:lastModifiedBy>弗雷</cp:lastModifiedBy>
  <dcterms:modified xsi:type="dcterms:W3CDTF">2023-06-29T09:28:35Z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DB362D1823524F52AF5BC45B1F41D0F2_11</vt:lpwstr>
  </property>
</Properties>
</file>